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761FD" w14:textId="77777777" w:rsidR="007F4E7F" w:rsidRDefault="007F4E7F" w:rsidP="007F4E7F">
      <w:pPr>
        <w:jc w:val="center"/>
        <w:rPr>
          <w:rFonts w:ascii="Century Gothic" w:hAnsi="Century Gothic" w:cs="Kalinga"/>
          <w:b/>
        </w:rPr>
      </w:pPr>
      <w:r>
        <w:rPr>
          <w:rFonts w:ascii="Century Gothic" w:hAnsi="Century Gothic" w:cs="Kalinga"/>
          <w:b/>
          <w:noProof/>
        </w:rPr>
        <w:drawing>
          <wp:inline distT="0" distB="0" distL="0" distR="0" wp14:anchorId="7B4C99B4" wp14:editId="44B177F7">
            <wp:extent cx="533400" cy="50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501650"/>
                    </a:xfrm>
                    <a:prstGeom prst="rect">
                      <a:avLst/>
                    </a:prstGeom>
                    <a:noFill/>
                    <a:ln>
                      <a:noFill/>
                    </a:ln>
                  </pic:spPr>
                </pic:pic>
              </a:graphicData>
            </a:graphic>
          </wp:inline>
        </w:drawing>
      </w:r>
    </w:p>
    <w:p w14:paraId="1E86D332" w14:textId="77777777" w:rsidR="007F4E7F" w:rsidRDefault="007F4E7F" w:rsidP="007F4E7F">
      <w:pPr>
        <w:jc w:val="center"/>
        <w:rPr>
          <w:rFonts w:ascii="Century Gothic" w:hAnsi="Century Gothic" w:cs="Kalinga"/>
          <w:b/>
        </w:rPr>
      </w:pPr>
      <w:r>
        <w:rPr>
          <w:rFonts w:ascii="Century Gothic" w:hAnsi="Century Gothic" w:cs="Kalinga"/>
          <w:b/>
        </w:rPr>
        <w:t>Teeter Tots Early Learning Centre &amp; After School Care</w:t>
      </w:r>
    </w:p>
    <w:p w14:paraId="3560E60E" w14:textId="77777777" w:rsidR="007F4E7F" w:rsidRDefault="007F4E7F" w:rsidP="007F4E7F">
      <w:pPr>
        <w:jc w:val="center"/>
        <w:rPr>
          <w:rFonts w:ascii="Century Gothic" w:hAnsi="Century Gothic" w:cs="Kalinga"/>
          <w:b/>
        </w:rPr>
      </w:pPr>
      <w:r>
        <w:rPr>
          <w:rFonts w:ascii="Century Gothic" w:hAnsi="Century Gothic" w:cs="Kalinga"/>
          <w:b/>
        </w:rPr>
        <w:t>PO Box 355</w:t>
      </w:r>
    </w:p>
    <w:p w14:paraId="61666619" w14:textId="77777777" w:rsidR="007F4E7F" w:rsidRDefault="007F4E7F" w:rsidP="007F4E7F">
      <w:pPr>
        <w:jc w:val="center"/>
        <w:rPr>
          <w:rFonts w:ascii="Century Gothic" w:hAnsi="Century Gothic" w:cs="Kalinga"/>
          <w:b/>
        </w:rPr>
      </w:pPr>
      <w:r>
        <w:rPr>
          <w:rFonts w:ascii="Century Gothic" w:hAnsi="Century Gothic" w:cs="Kalinga"/>
          <w:b/>
        </w:rPr>
        <w:t>Prince George, BC</w:t>
      </w:r>
    </w:p>
    <w:p w14:paraId="3067C412" w14:textId="77777777" w:rsidR="007F4E7F" w:rsidRDefault="007F4E7F" w:rsidP="007F4E7F">
      <w:pPr>
        <w:jc w:val="center"/>
        <w:rPr>
          <w:rFonts w:ascii="Century Gothic" w:hAnsi="Century Gothic" w:cs="Kalinga"/>
          <w:b/>
        </w:rPr>
      </w:pPr>
      <w:r>
        <w:rPr>
          <w:rFonts w:ascii="Century Gothic" w:hAnsi="Century Gothic" w:cs="Kalinga"/>
          <w:b/>
        </w:rPr>
        <w:t>V2L 4S2</w:t>
      </w:r>
    </w:p>
    <w:p w14:paraId="17D9AB1A" w14:textId="77777777" w:rsidR="007F4E7F" w:rsidRDefault="007F4E7F" w:rsidP="007F4E7F">
      <w:pPr>
        <w:jc w:val="center"/>
        <w:rPr>
          <w:rFonts w:ascii="Century Gothic" w:hAnsi="Century Gothic" w:cs="Kalinga"/>
          <w:b/>
        </w:rPr>
      </w:pPr>
      <w:r>
        <w:rPr>
          <w:rFonts w:ascii="Century Gothic" w:hAnsi="Century Gothic" w:cs="Kalinga"/>
          <w:b/>
        </w:rPr>
        <w:t>Phone: (250) 964-2722</w:t>
      </w:r>
    </w:p>
    <w:p w14:paraId="1485BFA4" w14:textId="77777777" w:rsidR="007F4E7F" w:rsidRDefault="007F4E7F" w:rsidP="007F4E7F">
      <w:pPr>
        <w:jc w:val="center"/>
        <w:rPr>
          <w:rFonts w:ascii="Century Gothic" w:hAnsi="Century Gothic" w:cs="Kalinga"/>
          <w:b/>
        </w:rPr>
      </w:pPr>
      <w:r>
        <w:rPr>
          <w:rFonts w:ascii="Century Gothic" w:hAnsi="Century Gothic" w:cs="Kalinga"/>
          <w:b/>
        </w:rPr>
        <w:t xml:space="preserve">Website: </w:t>
      </w:r>
      <w:hyperlink r:id="rId6" w:history="1">
        <w:r>
          <w:rPr>
            <w:rStyle w:val="Hyperlink"/>
            <w:rFonts w:ascii="Century Gothic" w:hAnsi="Century Gothic" w:cs="Kalinga"/>
            <w:b/>
          </w:rPr>
          <w:t>www.teetertots.ca</w:t>
        </w:r>
      </w:hyperlink>
    </w:p>
    <w:p w14:paraId="6A15BD15" w14:textId="77777777" w:rsidR="007F4E7F" w:rsidRDefault="007F4E7F" w:rsidP="007F4E7F">
      <w:pPr>
        <w:jc w:val="center"/>
        <w:rPr>
          <w:rStyle w:val="Hyperlink"/>
        </w:rPr>
      </w:pPr>
      <w:r>
        <w:rPr>
          <w:rFonts w:ascii="Century Gothic" w:hAnsi="Century Gothic" w:cs="Kalinga"/>
          <w:b/>
        </w:rPr>
        <w:t xml:space="preserve">Email: </w:t>
      </w:r>
      <w:hyperlink r:id="rId7" w:history="1">
        <w:r>
          <w:rPr>
            <w:rStyle w:val="Hyperlink"/>
            <w:rFonts w:ascii="Century Gothic" w:hAnsi="Century Gothic" w:cs="Kalinga"/>
            <w:b/>
          </w:rPr>
          <w:t>fun@teetertots.ca</w:t>
        </w:r>
      </w:hyperlink>
    </w:p>
    <w:p w14:paraId="5F03CBE8" w14:textId="77777777" w:rsidR="007F4E7F" w:rsidRDefault="007F4E7F" w:rsidP="007F4E7F">
      <w:pPr>
        <w:rPr>
          <w:bCs/>
        </w:rPr>
      </w:pPr>
    </w:p>
    <w:p w14:paraId="2FB27819" w14:textId="77777777" w:rsidR="007F4E7F" w:rsidRDefault="007F4E7F" w:rsidP="007F4E7F">
      <w:pPr>
        <w:rPr>
          <w:rFonts w:ascii="Century Gothic" w:hAnsi="Century Gothic"/>
          <w:b/>
          <w:bCs/>
          <w:u w:val="single"/>
        </w:rPr>
      </w:pPr>
    </w:p>
    <w:p w14:paraId="6CB61160" w14:textId="77777777" w:rsidR="007F4E7F" w:rsidRDefault="007F4E7F" w:rsidP="007F4E7F">
      <w:pPr>
        <w:rPr>
          <w:rFonts w:ascii="Century Gothic" w:hAnsi="Century Gothic"/>
          <w:b/>
          <w:bCs/>
          <w:u w:val="single"/>
        </w:rPr>
      </w:pPr>
    </w:p>
    <w:p w14:paraId="1FC575DB" w14:textId="77777777" w:rsidR="007F4E7F" w:rsidRDefault="007F4E7F" w:rsidP="007F4E7F">
      <w:pPr>
        <w:rPr>
          <w:rFonts w:ascii="Century Gothic" w:hAnsi="Century Gothic"/>
          <w:b/>
          <w:bCs/>
          <w:u w:val="single"/>
        </w:rPr>
      </w:pPr>
      <w:r>
        <w:rPr>
          <w:rFonts w:ascii="Century Gothic" w:hAnsi="Century Gothic"/>
          <w:b/>
          <w:bCs/>
          <w:u w:val="single"/>
        </w:rPr>
        <w:t>Communicable diseases:</w:t>
      </w:r>
    </w:p>
    <w:p w14:paraId="75470E46" w14:textId="77777777" w:rsidR="007F4E7F" w:rsidRDefault="007F4E7F" w:rsidP="007F4E7F">
      <w:pPr>
        <w:rPr>
          <w:rFonts w:ascii="Century Gothic" w:hAnsi="Century Gothic"/>
        </w:rPr>
      </w:pPr>
    </w:p>
    <w:p w14:paraId="41FB8AB7" w14:textId="77777777" w:rsidR="007F4E7F" w:rsidRDefault="007F4E7F" w:rsidP="007F4E7F">
      <w:pPr>
        <w:rPr>
          <w:rFonts w:ascii="Century Gothic" w:hAnsi="Century Gothic"/>
        </w:rPr>
      </w:pPr>
      <w:r>
        <w:rPr>
          <w:rFonts w:ascii="Century Gothic" w:hAnsi="Century Gothic"/>
        </w:rPr>
        <w:t xml:space="preserve">It is in our sick policy that any child exhibiting symptoms of a communicable disease will not be permitted to be at daycare for at least </w:t>
      </w:r>
      <w:r>
        <w:rPr>
          <w:rFonts w:ascii="Century Gothic" w:hAnsi="Century Gothic"/>
          <w:b/>
          <w:bCs/>
        </w:rPr>
        <w:t>48 hours</w:t>
      </w:r>
      <w:r>
        <w:rPr>
          <w:rFonts w:ascii="Century Gothic" w:hAnsi="Century Gothic"/>
        </w:rPr>
        <w:t xml:space="preserve"> after they no longer show symptoms. We have the right to send a child home if we believe they have one or more symptoms of a communicable disease and will not be permitted to return for at least 48 hours. </w:t>
      </w:r>
    </w:p>
    <w:p w14:paraId="6A056EE9" w14:textId="77777777" w:rsidR="007F4E7F" w:rsidRDefault="007F4E7F" w:rsidP="007F4E7F">
      <w:pPr>
        <w:rPr>
          <w:rFonts w:ascii="Century Gothic" w:hAnsi="Century Gothic"/>
        </w:rPr>
      </w:pPr>
    </w:p>
    <w:p w14:paraId="6D7CD814" w14:textId="77777777" w:rsidR="007F4E7F" w:rsidRDefault="007F4E7F" w:rsidP="007F4E7F">
      <w:pPr>
        <w:rPr>
          <w:color w:val="0563C1" w:themeColor="hyperlink"/>
          <w:u w:val="single"/>
        </w:rPr>
      </w:pPr>
      <w:r>
        <w:rPr>
          <w:rFonts w:ascii="Century Gothic" w:hAnsi="Century Gothic"/>
        </w:rPr>
        <w:t>With the world pandemic of the Covid-19 Virus it is very important that our sick policy is being strictly followed by parents/guardians and staff. If any staff or child is suspected to have contracted the Covid-19 virus they are to follow the guidelines set out by CDC website:</w:t>
      </w:r>
      <w:r>
        <w:t xml:space="preserve"> </w:t>
      </w:r>
      <w:hyperlink r:id="rId8" w:history="1">
        <w:r>
          <w:rPr>
            <w:rStyle w:val="Hyperlink"/>
          </w:rPr>
          <w:t>https://www.cdc.gov/coronavirus/2019-ncov/about/index.html</w:t>
        </w:r>
      </w:hyperlink>
      <w:r>
        <w:rPr>
          <w:rStyle w:val="Hyperlink"/>
        </w:rPr>
        <w:t xml:space="preserve"> </w:t>
      </w:r>
      <w:r>
        <w:rPr>
          <w:rFonts w:ascii="Century Gothic" w:hAnsi="Century Gothic"/>
        </w:rPr>
        <w:t xml:space="preserve">In the event a child or staff becomes ill with the Covid-19 virus they will not be permitted in the Centre for </w:t>
      </w:r>
      <w:r>
        <w:rPr>
          <w:rFonts w:ascii="Century Gothic" w:hAnsi="Century Gothic"/>
          <w:b/>
          <w:bCs/>
        </w:rPr>
        <w:t>14 days after showing NO symptoms</w:t>
      </w:r>
      <w:r>
        <w:rPr>
          <w:rFonts w:ascii="Century Gothic" w:hAnsi="Century Gothic"/>
        </w:rPr>
        <w:t xml:space="preserve">. </w:t>
      </w:r>
    </w:p>
    <w:p w14:paraId="697A65A2" w14:textId="77777777" w:rsidR="007F4E7F" w:rsidRDefault="007F4E7F" w:rsidP="007F4E7F">
      <w:pPr>
        <w:rPr>
          <w:rStyle w:val="Hyperlink"/>
        </w:rPr>
      </w:pPr>
    </w:p>
    <w:p w14:paraId="1799E71F" w14:textId="77777777" w:rsidR="007F4E7F" w:rsidRDefault="007F4E7F" w:rsidP="007F4E7F">
      <w:pPr>
        <w:rPr>
          <w:rFonts w:ascii="Century Gothic" w:hAnsi="Century Gothic"/>
        </w:rPr>
      </w:pPr>
      <w:r>
        <w:rPr>
          <w:rFonts w:ascii="Century Gothic" w:hAnsi="Century Gothic"/>
        </w:rPr>
        <w:t xml:space="preserve">To abide by the social distancing recommendations, we will be splitting our daycare and afterschool care programs into smaller groups throughout the center. This will ensure children are kept at safe distances from one another. Although we would like to practice social distancing at all times it may not be an option, it will be dependent on child to teacher ratio. </w:t>
      </w:r>
    </w:p>
    <w:p w14:paraId="06445FFD" w14:textId="77777777" w:rsidR="007F4E7F" w:rsidRDefault="007F4E7F" w:rsidP="007F4E7F">
      <w:pPr>
        <w:rPr>
          <w:rFonts w:ascii="Century Gothic" w:hAnsi="Century Gothic"/>
        </w:rPr>
      </w:pPr>
    </w:p>
    <w:p w14:paraId="08232A94" w14:textId="77777777" w:rsidR="007F4E7F" w:rsidRDefault="007F4E7F" w:rsidP="007F4E7F">
      <w:pPr>
        <w:rPr>
          <w:rFonts w:ascii="Century Gothic" w:hAnsi="Century Gothic"/>
        </w:rPr>
      </w:pPr>
      <w:r>
        <w:rPr>
          <w:rFonts w:ascii="Century Gothic" w:hAnsi="Century Gothic"/>
        </w:rPr>
        <w:t xml:space="preserve">When picking up children we are only permitting one parent/guardian inside the building to limit foot traffic. When entering the building please practice proper hand washing before entering the daycare. If you are feeling unwell, please find an alternate person to pick up. </w:t>
      </w:r>
    </w:p>
    <w:p w14:paraId="4825360C" w14:textId="77777777" w:rsidR="007F4E7F" w:rsidRDefault="007F4E7F" w:rsidP="007F4E7F">
      <w:pPr>
        <w:spacing w:before="100" w:beforeAutospacing="1" w:after="100" w:afterAutospacing="1"/>
        <w:rPr>
          <w:rFonts w:ascii="Century Gothic" w:eastAsia="Times New Roman" w:hAnsi="Century Gothic" w:cs="Calibri"/>
          <w:b/>
          <w:bCs/>
          <w:color w:val="333333"/>
          <w:u w:val="single"/>
          <w:lang w:val="en-CA"/>
        </w:rPr>
      </w:pPr>
    </w:p>
    <w:p w14:paraId="569752BC" w14:textId="77777777" w:rsidR="007F4E7F" w:rsidRDefault="007F4E7F" w:rsidP="007F4E7F">
      <w:pPr>
        <w:spacing w:before="100" w:beforeAutospacing="1" w:after="100" w:afterAutospacing="1"/>
        <w:rPr>
          <w:rFonts w:ascii="Century Gothic" w:eastAsia="Times New Roman" w:hAnsi="Century Gothic" w:cs="Calibri"/>
          <w:b/>
          <w:bCs/>
          <w:color w:val="333333"/>
          <w:u w:val="single"/>
          <w:lang w:val="en-CA"/>
        </w:rPr>
      </w:pPr>
    </w:p>
    <w:p w14:paraId="064DD11D" w14:textId="77777777" w:rsidR="007F4E7F" w:rsidRDefault="007F4E7F" w:rsidP="007F4E7F">
      <w:pPr>
        <w:spacing w:before="100" w:beforeAutospacing="1" w:after="100" w:afterAutospacing="1"/>
        <w:rPr>
          <w:rFonts w:ascii="Century Gothic" w:eastAsia="Times New Roman" w:hAnsi="Century Gothic" w:cs="Calibri"/>
          <w:b/>
          <w:bCs/>
          <w:color w:val="333333"/>
          <w:u w:val="single"/>
          <w:lang w:val="en-CA"/>
        </w:rPr>
      </w:pPr>
      <w:r>
        <w:rPr>
          <w:rFonts w:ascii="Century Gothic" w:eastAsia="Times New Roman" w:hAnsi="Century Gothic" w:cs="Calibri"/>
          <w:b/>
          <w:bCs/>
          <w:color w:val="333333"/>
          <w:u w:val="single"/>
          <w:lang w:val="en-CA"/>
        </w:rPr>
        <w:lastRenderedPageBreak/>
        <w:t>Reassure children:</w:t>
      </w:r>
    </w:p>
    <w:p w14:paraId="725BFEB4" w14:textId="77777777" w:rsidR="007F4E7F" w:rsidRDefault="007F4E7F" w:rsidP="007F4E7F">
      <w:pPr>
        <w:spacing w:before="100" w:beforeAutospacing="1" w:after="100" w:afterAutospacing="1"/>
        <w:rPr>
          <w:rFonts w:ascii="Century Gothic" w:eastAsia="Times New Roman" w:hAnsi="Century Gothic" w:cs="Times New Roman"/>
          <w:lang w:val="en-CA"/>
        </w:rPr>
      </w:pPr>
      <w:r>
        <w:rPr>
          <w:rFonts w:ascii="Century Gothic" w:eastAsia="Times New Roman" w:hAnsi="Century Gothic" w:cs="Calibri"/>
          <w:color w:val="333333"/>
          <w:lang w:val="en-CA"/>
        </w:rPr>
        <w:t xml:space="preserve">about their personal safety and health. Telling children that it is okay to be concerned is comforting. Reassure them they are safe and there are many things they can do to stay healthy: </w:t>
      </w:r>
    </w:p>
    <w:p w14:paraId="4E472FEF" w14:textId="77777777" w:rsidR="007F4E7F" w:rsidRDefault="007F4E7F" w:rsidP="007F4E7F">
      <w:pPr>
        <w:numPr>
          <w:ilvl w:val="0"/>
          <w:numId w:val="1"/>
        </w:numPr>
        <w:spacing w:before="100" w:beforeAutospacing="1" w:after="100" w:afterAutospacing="1"/>
        <w:rPr>
          <w:rFonts w:ascii="Century Gothic" w:eastAsia="Times New Roman" w:hAnsi="Century Gothic" w:cs="Times New Roman"/>
          <w:color w:val="333333"/>
          <w:lang w:val="en-CA"/>
        </w:rPr>
      </w:pPr>
      <w:r>
        <w:rPr>
          <w:rFonts w:ascii="Century Gothic" w:eastAsia="Times New Roman" w:hAnsi="Century Gothic" w:cs="Calibri"/>
          <w:color w:val="333333"/>
          <w:lang w:val="en-CA"/>
        </w:rPr>
        <w:t xml:space="preserve">Hand washing: Wash hands often with soap and warm water for at least 20 seconds, or use an alcohol-based hand sanitizer, especially after coughing or sneezing. </w:t>
      </w:r>
    </w:p>
    <w:p w14:paraId="1C06B712" w14:textId="77777777" w:rsidR="007F4E7F" w:rsidRDefault="007F4E7F" w:rsidP="007F4E7F">
      <w:pPr>
        <w:numPr>
          <w:ilvl w:val="0"/>
          <w:numId w:val="1"/>
        </w:numPr>
        <w:spacing w:before="100" w:beforeAutospacing="1" w:after="100" w:afterAutospacing="1"/>
        <w:rPr>
          <w:rFonts w:ascii="Century Gothic" w:eastAsia="Times New Roman" w:hAnsi="Century Gothic" w:cs="Times New Roman"/>
          <w:color w:val="333333"/>
          <w:lang w:val="en-CA"/>
        </w:rPr>
      </w:pPr>
      <w:r>
        <w:rPr>
          <w:rFonts w:ascii="Century Gothic" w:eastAsia="Times New Roman" w:hAnsi="Century Gothic" w:cs="Calibri"/>
          <w:color w:val="333333"/>
          <w:lang w:val="en-CA"/>
        </w:rPr>
        <w:t xml:space="preserve">Cough/sneeze etiquette: Cough and sneeze into arm or tissue. </w:t>
      </w:r>
    </w:p>
    <w:p w14:paraId="48A9FFCF" w14:textId="77777777" w:rsidR="007F4E7F" w:rsidRDefault="007F4E7F" w:rsidP="007F4E7F">
      <w:pPr>
        <w:numPr>
          <w:ilvl w:val="0"/>
          <w:numId w:val="1"/>
        </w:numPr>
        <w:spacing w:before="100" w:beforeAutospacing="1" w:after="100" w:afterAutospacing="1"/>
        <w:rPr>
          <w:rFonts w:ascii="Century Gothic" w:eastAsia="Times New Roman" w:hAnsi="Century Gothic" w:cs="Times New Roman"/>
          <w:color w:val="333333"/>
          <w:lang w:val="en-CA"/>
        </w:rPr>
      </w:pPr>
      <w:r>
        <w:rPr>
          <w:rFonts w:ascii="Century Gothic" w:eastAsia="Times New Roman" w:hAnsi="Century Gothic" w:cs="Calibri"/>
          <w:color w:val="333333"/>
          <w:lang w:val="en-CA"/>
        </w:rPr>
        <w:t xml:space="preserve">Stay home when sick: children should tell parents if not feeling well, and together, make a plan to stay home from daycare. </w:t>
      </w:r>
    </w:p>
    <w:p w14:paraId="3CC792F9" w14:textId="77777777" w:rsidR="007F4E7F" w:rsidRDefault="007F4E7F" w:rsidP="007F4E7F">
      <w:pPr>
        <w:numPr>
          <w:ilvl w:val="0"/>
          <w:numId w:val="1"/>
        </w:numPr>
        <w:spacing w:before="100" w:beforeAutospacing="1" w:after="100" w:afterAutospacing="1"/>
        <w:rPr>
          <w:rFonts w:ascii="Century Gothic" w:eastAsia="Times New Roman" w:hAnsi="Century Gothic" w:cs="Times New Roman"/>
          <w:color w:val="333333"/>
          <w:lang w:val="en-CA"/>
        </w:rPr>
      </w:pPr>
      <w:r>
        <w:rPr>
          <w:rFonts w:ascii="Century Gothic" w:eastAsia="Times New Roman" w:hAnsi="Century Gothic" w:cs="Calibri"/>
          <w:color w:val="333333"/>
          <w:lang w:val="en-CA"/>
        </w:rPr>
        <w:t xml:space="preserve">Keep clean: Keep hands away from face and mouth. </w:t>
      </w:r>
    </w:p>
    <w:p w14:paraId="4F5E2E14" w14:textId="77777777" w:rsidR="007F4E7F" w:rsidRDefault="007F4E7F" w:rsidP="007F4E7F">
      <w:pPr>
        <w:numPr>
          <w:ilvl w:val="0"/>
          <w:numId w:val="1"/>
        </w:numPr>
        <w:spacing w:before="100" w:beforeAutospacing="1" w:after="100" w:afterAutospacing="1"/>
        <w:rPr>
          <w:rFonts w:ascii="Century Gothic" w:eastAsia="Times New Roman" w:hAnsi="Century Gothic" w:cs="Times New Roman"/>
          <w:color w:val="333333"/>
          <w:lang w:val="en-CA"/>
        </w:rPr>
      </w:pPr>
      <w:r>
        <w:rPr>
          <w:rFonts w:ascii="Century Gothic" w:eastAsia="Times New Roman" w:hAnsi="Century Gothic" w:cs="Times New Roman"/>
          <w:color w:val="333333"/>
          <w:lang w:val="en-CA"/>
        </w:rPr>
        <w:t xml:space="preserve"> </w:t>
      </w:r>
      <w:r>
        <w:rPr>
          <w:rFonts w:ascii="Century Gothic" w:eastAsia="Times New Roman" w:hAnsi="Century Gothic" w:cs="Calibri"/>
          <w:color w:val="333333"/>
          <w:lang w:val="en-CA"/>
        </w:rPr>
        <w:t xml:space="preserve">Stay healthy: Stay healthy by eating healthy foods, keeping physically active, getting enough sleep. </w:t>
      </w:r>
    </w:p>
    <w:p w14:paraId="6B1A8403" w14:textId="77777777" w:rsidR="007F4E7F" w:rsidRDefault="007F4E7F" w:rsidP="007F4E7F">
      <w:pPr>
        <w:rPr>
          <w:rFonts w:ascii="Century Gothic" w:hAnsi="Century Gothic"/>
          <w:b/>
          <w:bCs/>
          <w:u w:val="single"/>
        </w:rPr>
      </w:pPr>
    </w:p>
    <w:p w14:paraId="7347639E" w14:textId="77777777" w:rsidR="007F4E7F" w:rsidRDefault="007F4E7F" w:rsidP="007F4E7F">
      <w:pPr>
        <w:spacing w:before="100" w:beforeAutospacing="1" w:after="100" w:afterAutospacing="1"/>
        <w:rPr>
          <w:rFonts w:ascii="Century Gothic" w:eastAsia="Times New Roman" w:hAnsi="Century Gothic" w:cs="Times New Roman"/>
          <w:u w:val="single"/>
          <w:lang w:val="en-CA"/>
        </w:rPr>
      </w:pPr>
      <w:r>
        <w:rPr>
          <w:rFonts w:ascii="Century Gothic" w:eastAsia="Times New Roman" w:hAnsi="Century Gothic" w:cs="Calibri"/>
          <w:b/>
          <w:bCs/>
          <w:color w:val="333333"/>
          <w:u w:val="single"/>
          <w:lang w:val="en-CA"/>
        </w:rPr>
        <w:t>Maintain cleaning and disinfecting policies:</w:t>
      </w:r>
    </w:p>
    <w:p w14:paraId="14C5A068" w14:textId="77777777" w:rsidR="007F4E7F" w:rsidRDefault="007F4E7F" w:rsidP="007F4E7F">
      <w:pPr>
        <w:spacing w:before="100" w:beforeAutospacing="1" w:after="100" w:afterAutospacing="1"/>
        <w:rPr>
          <w:rFonts w:ascii="Century Gothic" w:eastAsia="Times New Roman" w:hAnsi="Century Gothic" w:cs="Times New Roman"/>
          <w:lang w:val="en-CA"/>
        </w:rPr>
      </w:pPr>
      <w:r>
        <w:rPr>
          <w:rFonts w:ascii="Century Gothic" w:eastAsia="Times New Roman" w:hAnsi="Century Gothic" w:cs="Calibri"/>
          <w:color w:val="333333"/>
          <w:lang w:val="en-CA"/>
        </w:rPr>
        <w:t>Regular cleaning and disinfecting of objects and high-touch surfaces (e.g. door handles, tables, toys) will help prevent the transmission of viruses. This can be done using existing childcare setting cleaning and disinfection protocols, as long as the disinfectant step is with a product active against coronaviruses.</w:t>
      </w:r>
    </w:p>
    <w:p w14:paraId="7CA780EE" w14:textId="77777777" w:rsidR="007F4E7F" w:rsidRDefault="007F4E7F" w:rsidP="007F4E7F">
      <w:pPr>
        <w:spacing w:before="100" w:beforeAutospacing="1" w:after="100" w:afterAutospacing="1"/>
        <w:rPr>
          <w:rFonts w:ascii="Century Gothic" w:eastAsia="Times New Roman" w:hAnsi="Century Gothic" w:cs="Times New Roman"/>
          <w:lang w:val="en-CA"/>
        </w:rPr>
      </w:pPr>
      <w:r>
        <w:rPr>
          <w:rFonts w:ascii="Century Gothic" w:eastAsia="Times New Roman" w:hAnsi="Century Gothic" w:cs="Calibri"/>
          <w:b/>
          <w:bCs/>
          <w:lang w:val="en-CA"/>
        </w:rPr>
        <w:t xml:space="preserve">Cleaning </w:t>
      </w:r>
      <w:r>
        <w:rPr>
          <w:rFonts w:ascii="Century Gothic" w:eastAsia="Times New Roman" w:hAnsi="Century Gothic" w:cs="Calibri"/>
          <w:lang w:val="en-CA"/>
        </w:rPr>
        <w:t xml:space="preserve">is the physical removal of visible soiling (e.g., dust, soil, blood, mucus). Cleaning removes, rather than kills, viruses and bacteria. It is done with water, detergents, and steady friction from cleaning cloth. </w:t>
      </w:r>
      <w:r>
        <w:rPr>
          <w:rFonts w:ascii="Century Gothic" w:eastAsia="Times New Roman" w:hAnsi="Century Gothic" w:cs="Calibri"/>
          <w:i/>
          <w:iCs/>
          <w:lang w:val="en-CA"/>
        </w:rPr>
        <w:t xml:space="preserve">Cleaning for COVID-19 virus is the same as for other common viruses. </w:t>
      </w:r>
      <w:r>
        <w:rPr>
          <w:rFonts w:ascii="Century Gothic" w:eastAsia="Times New Roman" w:hAnsi="Century Gothic" w:cs="Calibri"/>
          <w:lang w:val="en-CA"/>
        </w:rPr>
        <w:t xml:space="preserve">In general, cleaning should be done whenever surfaces are visibly soiled. </w:t>
      </w:r>
    </w:p>
    <w:p w14:paraId="410A31C8" w14:textId="77777777" w:rsidR="007F4E7F" w:rsidRDefault="007F4E7F" w:rsidP="007F4E7F">
      <w:pPr>
        <w:spacing w:before="100" w:beforeAutospacing="1" w:after="100" w:afterAutospacing="1"/>
        <w:rPr>
          <w:rFonts w:ascii="Century Gothic" w:eastAsia="Times New Roman" w:hAnsi="Century Gothic" w:cs="Calibri"/>
          <w:lang w:val="en-CA"/>
        </w:rPr>
      </w:pPr>
      <w:r>
        <w:rPr>
          <w:rFonts w:ascii="Century Gothic" w:eastAsia="Times New Roman" w:hAnsi="Century Gothic" w:cs="Calibri"/>
          <w:b/>
          <w:bCs/>
          <w:lang w:val="en-CA"/>
        </w:rPr>
        <w:t xml:space="preserve">Disinfection </w:t>
      </w:r>
      <w:r>
        <w:rPr>
          <w:rFonts w:ascii="Century Gothic" w:eastAsia="Times New Roman" w:hAnsi="Century Gothic" w:cs="Calibri"/>
          <w:lang w:val="en-CA"/>
        </w:rPr>
        <w:t xml:space="preserve">is the killing of viruses and bacteria. A disinfectant is only applied to objects; never on the human body. Disinfecting is to be done every day whenever possible. To stay ahead of the virus, we need to ensure we are cleaning and disinfecting regularly. </w:t>
      </w:r>
    </w:p>
    <w:p w14:paraId="3F24A14B" w14:textId="77777777" w:rsidR="000B776F" w:rsidRDefault="000B776F">
      <w:bookmarkStart w:id="0" w:name="_GoBack"/>
      <w:bookmarkEnd w:id="0"/>
    </w:p>
    <w:sectPr w:rsidR="000B77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Kalinga">
    <w:panose1 w:val="020B0502040204020203"/>
    <w:charset w:val="00"/>
    <w:family w:val="swiss"/>
    <w:pitch w:val="variable"/>
    <w:sig w:usb0="0008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C4EA8"/>
    <w:multiLevelType w:val="multilevel"/>
    <w:tmpl w:val="6C6CC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E7F"/>
    <w:rsid w:val="000B776F"/>
    <w:rsid w:val="007F4E7F"/>
    <w:rsid w:val="00EB2F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C3E06"/>
  <w15:chartTrackingRefBased/>
  <w15:docId w15:val="{9696BFE4-5A32-42DC-8308-7570DCAE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E7F"/>
    <w:pPr>
      <w:spacing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4E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27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about/index.html" TargetMode="External"/><Relationship Id="rId3" Type="http://schemas.openxmlformats.org/officeDocument/2006/relationships/settings" Target="settings.xml"/><Relationship Id="rId7" Type="http://schemas.openxmlformats.org/officeDocument/2006/relationships/hyperlink" Target="mailto:fun@teetertot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etertots.c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3014</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 Care</dc:creator>
  <cp:keywords/>
  <dc:description/>
  <cp:lastModifiedBy>Day Care</cp:lastModifiedBy>
  <cp:revision>1</cp:revision>
  <dcterms:created xsi:type="dcterms:W3CDTF">2020-04-09T18:36:00Z</dcterms:created>
  <dcterms:modified xsi:type="dcterms:W3CDTF">2020-04-09T18:36:00Z</dcterms:modified>
</cp:coreProperties>
</file>